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3B81" w14:textId="435E86AB" w:rsidR="00AD4AB9" w:rsidRPr="004B1A0B" w:rsidRDefault="00AD4AB9" w:rsidP="004B1A0B">
      <w:pPr>
        <w:jc w:val="center"/>
        <w:rPr>
          <w:rFonts w:ascii="Inter" w:hAnsi="Inter"/>
          <w:b/>
          <w:bCs/>
          <w:sz w:val="36"/>
          <w:szCs w:val="36"/>
        </w:rPr>
      </w:pPr>
      <w:r w:rsidRPr="004B1A0B">
        <w:rPr>
          <w:rFonts w:ascii="Inter" w:hAnsi="Inter"/>
          <w:b/>
          <w:bCs/>
          <w:sz w:val="36"/>
          <w:szCs w:val="36"/>
        </w:rPr>
        <w:t>Miniauditório 01 (</w:t>
      </w:r>
      <w:r w:rsidR="00223D0E">
        <w:rPr>
          <w:rFonts w:ascii="Inter" w:hAnsi="Inter"/>
          <w:b/>
          <w:bCs/>
          <w:sz w:val="36"/>
          <w:szCs w:val="36"/>
        </w:rPr>
        <w:t xml:space="preserve">Área </w:t>
      </w:r>
      <w:r w:rsidRPr="004B1A0B">
        <w:rPr>
          <w:rFonts w:ascii="Inter" w:hAnsi="Inter"/>
          <w:b/>
          <w:bCs/>
          <w:sz w:val="36"/>
          <w:szCs w:val="36"/>
        </w:rPr>
        <w:t>TI)</w:t>
      </w:r>
    </w:p>
    <w:p w14:paraId="54EA8B6B" w14:textId="41765E5E" w:rsidR="00AD4AB9" w:rsidRPr="004B1A0B" w:rsidRDefault="00AD4AB9" w:rsidP="004B1A0B">
      <w:pPr>
        <w:rPr>
          <w:rFonts w:ascii="Inter" w:hAnsi="Inte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800"/>
      </w:tblGrid>
      <w:tr w:rsidR="00AD4AB9" w:rsidRPr="004B1A0B" w14:paraId="10967EA5" w14:textId="77777777" w:rsidTr="004B1A0B">
        <w:trPr>
          <w:jc w:val="center"/>
        </w:trPr>
        <w:tc>
          <w:tcPr>
            <w:tcW w:w="1696" w:type="dxa"/>
            <w:shd w:val="clear" w:color="auto" w:fill="365F91" w:themeFill="accent1" w:themeFillShade="BF"/>
          </w:tcPr>
          <w:p w14:paraId="44F3739E" w14:textId="77777777" w:rsidR="00AD4AB9" w:rsidRPr="004B1A0B" w:rsidRDefault="00AD4AB9" w:rsidP="004B1A0B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4B1A0B">
              <w:rPr>
                <w:rFonts w:ascii="Inter" w:hAnsi="Inter"/>
                <w:b/>
                <w:bCs/>
                <w:color w:val="FFFFFF" w:themeColor="background1"/>
              </w:rPr>
              <w:t>Horário</w:t>
            </w:r>
          </w:p>
        </w:tc>
        <w:tc>
          <w:tcPr>
            <w:tcW w:w="7800" w:type="dxa"/>
            <w:shd w:val="clear" w:color="auto" w:fill="365F91" w:themeFill="accent1" w:themeFillShade="BF"/>
          </w:tcPr>
          <w:p w14:paraId="4AA755E1" w14:textId="77777777" w:rsidR="00AD4AB9" w:rsidRPr="004B1A0B" w:rsidRDefault="00AD4AB9" w:rsidP="004B1A0B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4B1A0B">
              <w:rPr>
                <w:rFonts w:ascii="Inter" w:hAnsi="Inter"/>
                <w:b/>
                <w:bCs/>
                <w:color w:val="FFFFFF" w:themeColor="background1"/>
              </w:rPr>
              <w:t>Título do Trabalho</w:t>
            </w:r>
          </w:p>
        </w:tc>
      </w:tr>
      <w:tr w:rsidR="00AD4AB9" w:rsidRPr="004B1A0B" w14:paraId="259B894A" w14:textId="77777777" w:rsidTr="004B1A0B">
        <w:trPr>
          <w:jc w:val="center"/>
        </w:trPr>
        <w:tc>
          <w:tcPr>
            <w:tcW w:w="1696" w:type="dxa"/>
          </w:tcPr>
          <w:p w14:paraId="7885349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10:00-10:05</w:t>
            </w:r>
          </w:p>
        </w:tc>
        <w:tc>
          <w:tcPr>
            <w:tcW w:w="7800" w:type="dxa"/>
          </w:tcPr>
          <w:p w14:paraId="29405F7A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Avaliação Comparativa de Modelos Gratuitos de Inteligência Artificial Aplicados à Análise Modular de Processos do Cadastro Ambiental Rural</w:t>
            </w:r>
          </w:p>
        </w:tc>
      </w:tr>
      <w:tr w:rsidR="00AD4AB9" w:rsidRPr="004B1A0B" w14:paraId="6D25F1F8" w14:textId="77777777" w:rsidTr="004B1A0B">
        <w:trPr>
          <w:jc w:val="center"/>
        </w:trPr>
        <w:tc>
          <w:tcPr>
            <w:tcW w:w="1696" w:type="dxa"/>
          </w:tcPr>
          <w:p w14:paraId="5AEE97A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10:05-10:10</w:t>
            </w:r>
          </w:p>
        </w:tc>
        <w:tc>
          <w:tcPr>
            <w:tcW w:w="7800" w:type="dxa"/>
          </w:tcPr>
          <w:p w14:paraId="0E3D9FB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Avaliação de Uso de MLLMs Comerciais para Image Change Captioning</w:t>
            </w:r>
          </w:p>
        </w:tc>
      </w:tr>
      <w:tr w:rsidR="00AD4AB9" w:rsidRPr="004B1A0B" w14:paraId="6E601FA9" w14:textId="77777777" w:rsidTr="004B1A0B">
        <w:trPr>
          <w:jc w:val="center"/>
        </w:trPr>
        <w:tc>
          <w:tcPr>
            <w:tcW w:w="1696" w:type="dxa"/>
          </w:tcPr>
          <w:p w14:paraId="63C0AEE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10:10-10:15</w:t>
            </w:r>
          </w:p>
        </w:tc>
        <w:tc>
          <w:tcPr>
            <w:tcW w:w="7800" w:type="dxa"/>
          </w:tcPr>
          <w:p w14:paraId="7202BED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Avaliação do Uso de MLLMs Locais para Descrição de Uso e Cobertura da Terra</w:t>
            </w:r>
          </w:p>
        </w:tc>
      </w:tr>
      <w:tr w:rsidR="00AD4AB9" w:rsidRPr="004B1A0B" w14:paraId="557CBBF0" w14:textId="77777777" w:rsidTr="004B1A0B">
        <w:trPr>
          <w:jc w:val="center"/>
        </w:trPr>
        <w:tc>
          <w:tcPr>
            <w:tcW w:w="1696" w:type="dxa"/>
          </w:tcPr>
          <w:p w14:paraId="78AB8369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10:15-10:20</w:t>
            </w:r>
          </w:p>
        </w:tc>
        <w:tc>
          <w:tcPr>
            <w:tcW w:w="7800" w:type="dxa"/>
          </w:tcPr>
          <w:p w14:paraId="66DD5E6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CARACTERIZAÇÃO DE NOTIFICAÇÕES À EMISSÃO DO CADASTRO AMBIENTAL RURAL: ANÁLISE QUANTITATIVA DOS PROCESSOS AVALIADOS PELO PROJETO INTEGRACAR NO ESPÍRITO SANTO</w:t>
            </w:r>
          </w:p>
        </w:tc>
      </w:tr>
      <w:tr w:rsidR="00AD4AB9" w:rsidRPr="004B1A0B" w14:paraId="6F76FC2B" w14:textId="77777777" w:rsidTr="004B1A0B">
        <w:trPr>
          <w:jc w:val="center"/>
        </w:trPr>
        <w:tc>
          <w:tcPr>
            <w:tcW w:w="1696" w:type="dxa"/>
          </w:tcPr>
          <w:p w14:paraId="2D42CA71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10:20-10:25</w:t>
            </w:r>
          </w:p>
        </w:tc>
        <w:tc>
          <w:tcPr>
            <w:tcW w:w="7800" w:type="dxa"/>
          </w:tcPr>
          <w:p w14:paraId="765D2C3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CARACTERIZAÇÃO DE NOTIFICAÇÕES À EMISSÃO DO CADASTRO AMBIENTAL RURAL: ANÁLISE QUANTITATIVA DOS PROCESSOS AVALIADOS PELO PROJETO INTEGRACAR NO IFES CAMPUS VITÓRIA</w:t>
            </w:r>
          </w:p>
        </w:tc>
      </w:tr>
      <w:tr w:rsidR="00AD4AB9" w:rsidRPr="004B1A0B" w14:paraId="64781359" w14:textId="77777777" w:rsidTr="004B1A0B">
        <w:trPr>
          <w:jc w:val="center"/>
        </w:trPr>
        <w:tc>
          <w:tcPr>
            <w:tcW w:w="1696" w:type="dxa"/>
          </w:tcPr>
          <w:p w14:paraId="42B4FFE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10:25-10:30</w:t>
            </w:r>
          </w:p>
        </w:tc>
        <w:tc>
          <w:tcPr>
            <w:tcW w:w="7800" w:type="dxa"/>
          </w:tcPr>
          <w:p w14:paraId="34CAD5C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CONVOLUÇÃO NÃO-LOCAL ADAPTATIVA AO CONTEÚDO PARA PANSHARPENING DE IMAGENS CBERS-4A: APLICAÇÃO E EVOLUÇÃO METODOLÓGICA PARA O PROJETO INTEGRACAR</w:t>
            </w:r>
          </w:p>
        </w:tc>
      </w:tr>
      <w:tr w:rsidR="00AD4AB9" w:rsidRPr="004B1A0B" w14:paraId="138C0E19" w14:textId="77777777" w:rsidTr="004B1A0B">
        <w:trPr>
          <w:jc w:val="center"/>
        </w:trPr>
        <w:tc>
          <w:tcPr>
            <w:tcW w:w="1696" w:type="dxa"/>
          </w:tcPr>
          <w:p w14:paraId="6D8B3849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10:30-10:35</w:t>
            </w:r>
          </w:p>
        </w:tc>
        <w:tc>
          <w:tcPr>
            <w:tcW w:w="7800" w:type="dxa"/>
          </w:tcPr>
          <w:p w14:paraId="10FB4B7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DA PLANILHA AO DASHBOARD: GOVERNANÇA DIGITAL E MONITORAMENTO DE DESEMPENHO NO PROJETO INTEGRACAR</w:t>
            </w:r>
          </w:p>
        </w:tc>
      </w:tr>
      <w:tr w:rsidR="00AD4AB9" w:rsidRPr="004B1A0B" w14:paraId="589C3D76" w14:textId="77777777" w:rsidTr="004B1A0B">
        <w:trPr>
          <w:jc w:val="center"/>
        </w:trPr>
        <w:tc>
          <w:tcPr>
            <w:tcW w:w="1696" w:type="dxa"/>
          </w:tcPr>
          <w:p w14:paraId="7F05891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10:35-10:40</w:t>
            </w:r>
          </w:p>
        </w:tc>
        <w:tc>
          <w:tcPr>
            <w:tcW w:w="7800" w:type="dxa"/>
          </w:tcPr>
          <w:p w14:paraId="1268C6B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DIAGNÓSTICO E APRIMORAMENTO DE UM FLUXO DE PANSHARPENING E ORTOMOSAICO GEOGRÁFICO COM IMAGENS CBERS-4A/WPM PARA O ESPÍRITO SANTO</w:t>
            </w:r>
          </w:p>
        </w:tc>
      </w:tr>
      <w:tr w:rsidR="00AD4AB9" w:rsidRPr="004B1A0B" w14:paraId="240E8A04" w14:textId="77777777" w:rsidTr="004B1A0B">
        <w:trPr>
          <w:jc w:val="center"/>
        </w:trPr>
        <w:tc>
          <w:tcPr>
            <w:tcW w:w="1696" w:type="dxa"/>
          </w:tcPr>
          <w:p w14:paraId="7CEEAFA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10:40-10:45</w:t>
            </w:r>
          </w:p>
        </w:tc>
        <w:tc>
          <w:tcPr>
            <w:tcW w:w="7800" w:type="dxa"/>
          </w:tcPr>
          <w:p w14:paraId="6BD6A1EA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Desafios de Interoperabilidade no Setor Público: Integração de Sistemas e Consumo de APIs no Projeto IntegraCAR</w:t>
            </w:r>
          </w:p>
        </w:tc>
      </w:tr>
      <w:tr w:rsidR="00AD4AB9" w:rsidRPr="004B1A0B" w14:paraId="5DA71130" w14:textId="77777777" w:rsidTr="004B1A0B">
        <w:trPr>
          <w:jc w:val="center"/>
        </w:trPr>
        <w:tc>
          <w:tcPr>
            <w:tcW w:w="1696" w:type="dxa"/>
          </w:tcPr>
          <w:p w14:paraId="5CD1869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10:45-10:50</w:t>
            </w:r>
          </w:p>
        </w:tc>
        <w:tc>
          <w:tcPr>
            <w:tcW w:w="7800" w:type="dxa"/>
          </w:tcPr>
          <w:p w14:paraId="6D25C94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Desenvolvimento de Painel Analítico para Monitoramento e Gestão de Fluxos de Processos no Projeto IntegraCAR</w:t>
            </w:r>
          </w:p>
        </w:tc>
      </w:tr>
      <w:tr w:rsidR="00AD4AB9" w:rsidRPr="004B1A0B" w14:paraId="38FB6FAB" w14:textId="77777777" w:rsidTr="004B1A0B">
        <w:trPr>
          <w:jc w:val="center"/>
        </w:trPr>
        <w:tc>
          <w:tcPr>
            <w:tcW w:w="1696" w:type="dxa"/>
          </w:tcPr>
          <w:p w14:paraId="6D4B566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10:50-10:55</w:t>
            </w:r>
          </w:p>
        </w:tc>
        <w:tc>
          <w:tcPr>
            <w:tcW w:w="7800" w:type="dxa"/>
          </w:tcPr>
          <w:p w14:paraId="7E3E5979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GERAÇÃO DE ORTOMOSAICOS A PARTIR DE IMAGENS DO SATÉLITE CBERS-4A VIA SCRIPT PYTHON</w:t>
            </w:r>
          </w:p>
        </w:tc>
      </w:tr>
      <w:tr w:rsidR="00AD4AB9" w:rsidRPr="004B1A0B" w14:paraId="2F70AD04" w14:textId="77777777" w:rsidTr="004B1A0B">
        <w:trPr>
          <w:jc w:val="center"/>
        </w:trPr>
        <w:tc>
          <w:tcPr>
            <w:tcW w:w="1696" w:type="dxa"/>
          </w:tcPr>
          <w:p w14:paraId="20F7BE9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10:55-11:00</w:t>
            </w:r>
          </w:p>
        </w:tc>
        <w:tc>
          <w:tcPr>
            <w:tcW w:w="7800" w:type="dxa"/>
          </w:tcPr>
          <w:p w14:paraId="5B56E3D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IDENTIFICAÇÃO DE NUVENS EM IMAGENS DE SATÉLITE PARA GERAÇÃO DE ORTOMOSAICO</w:t>
            </w:r>
          </w:p>
        </w:tc>
      </w:tr>
      <w:tr w:rsidR="00AD4AB9" w:rsidRPr="004B1A0B" w14:paraId="55CB2EB6" w14:textId="77777777" w:rsidTr="004B1A0B">
        <w:trPr>
          <w:jc w:val="center"/>
        </w:trPr>
        <w:tc>
          <w:tcPr>
            <w:tcW w:w="1696" w:type="dxa"/>
          </w:tcPr>
          <w:p w14:paraId="10AA457A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11:00-11:05</w:t>
            </w:r>
          </w:p>
        </w:tc>
        <w:tc>
          <w:tcPr>
            <w:tcW w:w="7800" w:type="dxa"/>
          </w:tcPr>
          <w:p w14:paraId="6F3816A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Infraestrutura Compartilhada de IA e HPC para Pesquisa Aplicada: Aspectos Técnicos e Governança Institucional</w:t>
            </w:r>
          </w:p>
        </w:tc>
      </w:tr>
      <w:tr w:rsidR="00AD4AB9" w:rsidRPr="004B1A0B" w14:paraId="6138B5E2" w14:textId="77777777" w:rsidTr="004B1A0B">
        <w:trPr>
          <w:jc w:val="center"/>
        </w:trPr>
        <w:tc>
          <w:tcPr>
            <w:tcW w:w="1696" w:type="dxa"/>
          </w:tcPr>
          <w:p w14:paraId="6ECBCEC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11:05-11:10</w:t>
            </w:r>
          </w:p>
        </w:tc>
        <w:tc>
          <w:tcPr>
            <w:tcW w:w="7800" w:type="dxa"/>
          </w:tcPr>
          <w:p w14:paraId="1BC7F61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MODERNIZAÇÃO DOCUMENTAL E GESTÃO AMBIENTAL: A DIGITALIZAÇÃO DO CAR EM CACHOEIRO DE ITAPEMIRIM</w:t>
            </w:r>
          </w:p>
        </w:tc>
      </w:tr>
      <w:tr w:rsidR="00AD4AB9" w:rsidRPr="004B1A0B" w14:paraId="22F67E36" w14:textId="77777777" w:rsidTr="004B1A0B">
        <w:trPr>
          <w:jc w:val="center"/>
        </w:trPr>
        <w:tc>
          <w:tcPr>
            <w:tcW w:w="1696" w:type="dxa"/>
          </w:tcPr>
          <w:p w14:paraId="57A67DA9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11:10-11:15</w:t>
            </w:r>
          </w:p>
        </w:tc>
        <w:tc>
          <w:tcPr>
            <w:tcW w:w="7800" w:type="dxa"/>
          </w:tcPr>
          <w:p w14:paraId="292F9F1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OTIMIZAÇÃO DO CADASTRO AMBIENTAL RURAL: AUTOMAÇÃO DA ANÁLISE DOCUMENTAL E GEOESPACIAL</w:t>
            </w:r>
          </w:p>
        </w:tc>
      </w:tr>
      <w:tr w:rsidR="00AD4AB9" w:rsidRPr="004B1A0B" w14:paraId="79435F38" w14:textId="77777777" w:rsidTr="004B1A0B">
        <w:trPr>
          <w:jc w:val="center"/>
        </w:trPr>
        <w:tc>
          <w:tcPr>
            <w:tcW w:w="1696" w:type="dxa"/>
          </w:tcPr>
          <w:p w14:paraId="65549D1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11:15-11:20</w:t>
            </w:r>
          </w:p>
        </w:tc>
        <w:tc>
          <w:tcPr>
            <w:tcW w:w="7800" w:type="dxa"/>
          </w:tcPr>
          <w:p w14:paraId="7A1B02B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PIPELINE AUTOMATIZADO PARA DETECÇÃO DE MUDANÇAS NO USO DO SOLO: CONSTRUÇÃO DE BASE DE DADOS E ANÁLISE TEMPORAL NO ESPÍRITO SANTO</w:t>
            </w:r>
          </w:p>
        </w:tc>
      </w:tr>
      <w:tr w:rsidR="00AD4AB9" w:rsidRPr="004B1A0B" w14:paraId="2BB70304" w14:textId="77777777" w:rsidTr="004B1A0B">
        <w:trPr>
          <w:jc w:val="center"/>
        </w:trPr>
        <w:tc>
          <w:tcPr>
            <w:tcW w:w="1696" w:type="dxa"/>
          </w:tcPr>
          <w:p w14:paraId="28A8F19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11:20-11:25</w:t>
            </w:r>
          </w:p>
        </w:tc>
        <w:tc>
          <w:tcPr>
            <w:tcW w:w="7800" w:type="dxa"/>
          </w:tcPr>
          <w:p w14:paraId="7448E64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Plataforma Web para Gestão de Processos e Usuários no Projeto IntegraCAR</w:t>
            </w:r>
          </w:p>
        </w:tc>
      </w:tr>
      <w:tr w:rsidR="00AD4AB9" w:rsidRPr="004B1A0B" w14:paraId="6514FE72" w14:textId="77777777" w:rsidTr="004B1A0B">
        <w:trPr>
          <w:jc w:val="center"/>
        </w:trPr>
        <w:tc>
          <w:tcPr>
            <w:tcW w:w="1696" w:type="dxa"/>
          </w:tcPr>
          <w:p w14:paraId="26FB866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11:25-11:30</w:t>
            </w:r>
          </w:p>
        </w:tc>
        <w:tc>
          <w:tcPr>
            <w:tcW w:w="7800" w:type="dxa"/>
          </w:tcPr>
          <w:p w14:paraId="1A5FB7A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SEGMENTAÇÃO SEMÂNTICA DE CORPOS HÍDRICOS: UMA COMPARAÇÃO DE REDES NEURAIS</w:t>
            </w:r>
          </w:p>
        </w:tc>
      </w:tr>
      <w:tr w:rsidR="00AD4AB9" w:rsidRPr="004B1A0B" w14:paraId="02FE7962" w14:textId="77777777" w:rsidTr="004B1A0B">
        <w:trPr>
          <w:jc w:val="center"/>
        </w:trPr>
        <w:tc>
          <w:tcPr>
            <w:tcW w:w="1696" w:type="dxa"/>
          </w:tcPr>
          <w:p w14:paraId="71723C8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11:30-11:35</w:t>
            </w:r>
          </w:p>
        </w:tc>
        <w:tc>
          <w:tcPr>
            <w:tcW w:w="7800" w:type="dxa"/>
          </w:tcPr>
          <w:p w14:paraId="4688A3B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SISTEMA DE EXTRAÇÃO AUTOMÁTICA DE DADOS DE PROCESSOS DO CADASTRO AMBIENTAL RURAL A PARTIR DE DOCUMENTOS DIGITALIZADOS COM OCR E MODELOS DE LINGUAGEM LOCAIS</w:t>
            </w:r>
          </w:p>
        </w:tc>
      </w:tr>
    </w:tbl>
    <w:p w14:paraId="77835168" w14:textId="77777777" w:rsidR="00AD4AB9" w:rsidRPr="004B1A0B" w:rsidRDefault="00AD4AB9" w:rsidP="00AD4AB9">
      <w:pPr>
        <w:rPr>
          <w:rFonts w:ascii="Inter" w:hAnsi="Inter"/>
        </w:rPr>
      </w:pPr>
      <w:r w:rsidRPr="004B1A0B">
        <w:rPr>
          <w:rFonts w:ascii="Inter" w:hAnsi="Inter"/>
        </w:rPr>
        <w:br w:type="page"/>
      </w:r>
    </w:p>
    <w:p w14:paraId="03D6F474" w14:textId="4FE0AE50" w:rsidR="00AD4AB9" w:rsidRPr="000C5E1B" w:rsidRDefault="00AD4AB9" w:rsidP="00AD4AB9">
      <w:pPr>
        <w:pStyle w:val="Heading1"/>
        <w:jc w:val="center"/>
        <w:rPr>
          <w:rFonts w:ascii="Inter" w:hAnsi="Inter"/>
          <w:b/>
          <w:bCs/>
        </w:rPr>
      </w:pPr>
      <w:r w:rsidRPr="000C5E1B">
        <w:rPr>
          <w:rFonts w:ascii="Inter" w:hAnsi="Inter"/>
          <w:b/>
          <w:bCs/>
        </w:rPr>
        <w:lastRenderedPageBreak/>
        <w:t>Miniauditório 02 (</w:t>
      </w:r>
      <w:r w:rsidR="00223D0E">
        <w:rPr>
          <w:rFonts w:ascii="Inter" w:hAnsi="Inter"/>
          <w:b/>
          <w:bCs/>
        </w:rPr>
        <w:t xml:space="preserve">Área </w:t>
      </w:r>
      <w:r w:rsidRPr="000C5E1B">
        <w:rPr>
          <w:rFonts w:ascii="Inter" w:hAnsi="Inter"/>
          <w:b/>
          <w:bCs/>
        </w:rPr>
        <w:t>Social/CAR)</w:t>
      </w:r>
    </w:p>
    <w:p w14:paraId="686CBF4F" w14:textId="7CAE385D" w:rsidR="00AD4AB9" w:rsidRPr="004B1A0B" w:rsidRDefault="00AD4AB9" w:rsidP="00AD4AB9">
      <w:pPr>
        <w:jc w:val="center"/>
        <w:rPr>
          <w:rFonts w:ascii="Inter" w:hAnsi="Inte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9"/>
        <w:gridCol w:w="8187"/>
      </w:tblGrid>
      <w:tr w:rsidR="00AD4AB9" w:rsidRPr="004B1A0B" w14:paraId="31321B19" w14:textId="77777777" w:rsidTr="000C5E1B">
        <w:trPr>
          <w:jc w:val="center"/>
        </w:trPr>
        <w:tc>
          <w:tcPr>
            <w:tcW w:w="1589" w:type="dxa"/>
            <w:shd w:val="clear" w:color="auto" w:fill="365F91" w:themeFill="accent1" w:themeFillShade="BF"/>
          </w:tcPr>
          <w:p w14:paraId="2EF42A3E" w14:textId="77777777" w:rsidR="00AD4AB9" w:rsidRPr="000C5E1B" w:rsidRDefault="00AD4AB9" w:rsidP="000C5E1B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0C5E1B">
              <w:rPr>
                <w:rFonts w:ascii="Inter" w:hAnsi="Inter"/>
                <w:b/>
                <w:bCs/>
                <w:color w:val="FFFFFF" w:themeColor="background1"/>
              </w:rPr>
              <w:t>Horário</w:t>
            </w:r>
          </w:p>
        </w:tc>
        <w:tc>
          <w:tcPr>
            <w:tcW w:w="8187" w:type="dxa"/>
            <w:shd w:val="clear" w:color="auto" w:fill="365F91" w:themeFill="accent1" w:themeFillShade="BF"/>
          </w:tcPr>
          <w:p w14:paraId="68055F9E" w14:textId="77777777" w:rsidR="00AD4AB9" w:rsidRPr="000C5E1B" w:rsidRDefault="00AD4AB9" w:rsidP="000C5E1B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0C5E1B">
              <w:rPr>
                <w:rFonts w:ascii="Inter" w:hAnsi="Inter"/>
                <w:b/>
                <w:bCs/>
                <w:color w:val="FFFFFF" w:themeColor="background1"/>
              </w:rPr>
              <w:t>Título do Trabalho</w:t>
            </w:r>
          </w:p>
        </w:tc>
      </w:tr>
      <w:tr w:rsidR="00AD4AB9" w:rsidRPr="004B1A0B" w14:paraId="1680946B" w14:textId="77777777" w:rsidTr="000C5E1B">
        <w:trPr>
          <w:jc w:val="center"/>
        </w:trPr>
        <w:tc>
          <w:tcPr>
            <w:tcW w:w="1589" w:type="dxa"/>
          </w:tcPr>
          <w:p w14:paraId="6A465AB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10:00-10:05</w:t>
            </w:r>
          </w:p>
        </w:tc>
        <w:tc>
          <w:tcPr>
            <w:tcW w:w="8187" w:type="dxa"/>
          </w:tcPr>
          <w:p w14:paraId="2813B12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CONTRIBUIÇÕES DO PROJETO INTEGRACAR PARA A FORMAÇÃO DE ESTUDANTES DO CURSO DE LICENCIATURA EM GEOGRAFIA</w:t>
            </w:r>
          </w:p>
        </w:tc>
      </w:tr>
      <w:tr w:rsidR="00AD4AB9" w:rsidRPr="004B1A0B" w14:paraId="3CF57AF5" w14:textId="77777777" w:rsidTr="000C5E1B">
        <w:trPr>
          <w:jc w:val="center"/>
        </w:trPr>
        <w:tc>
          <w:tcPr>
            <w:tcW w:w="1589" w:type="dxa"/>
          </w:tcPr>
          <w:p w14:paraId="5DCA7F8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10:05-10:10</w:t>
            </w:r>
          </w:p>
        </w:tc>
        <w:tc>
          <w:tcPr>
            <w:tcW w:w="8187" w:type="dxa"/>
          </w:tcPr>
          <w:p w14:paraId="3C8B096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GESTÃO E MONITORAMENTO DE PROCESSOS DO CADASTRO AMBIENTAL RURAL POR MEIO DE PLANILHA COLABORATIVA EM NUVEM: RELATO DE EXPERIÊNCIA DO PROJETO INTEGRACAR</w:t>
            </w:r>
          </w:p>
        </w:tc>
      </w:tr>
      <w:tr w:rsidR="00AD4AB9" w:rsidRPr="004B1A0B" w14:paraId="212F436E" w14:textId="77777777" w:rsidTr="000C5E1B">
        <w:trPr>
          <w:jc w:val="center"/>
        </w:trPr>
        <w:tc>
          <w:tcPr>
            <w:tcW w:w="1589" w:type="dxa"/>
          </w:tcPr>
          <w:p w14:paraId="307AD31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10:10-10:15</w:t>
            </w:r>
          </w:p>
        </w:tc>
        <w:tc>
          <w:tcPr>
            <w:tcW w:w="8187" w:type="dxa"/>
          </w:tcPr>
          <w:p w14:paraId="7301A54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GESTÃO HÍBRIDA E COLABORATIVA EM PROJETOS PÚBLICOS: BOAS PRÁTICAS E METODOLOGIAS DE INOVAÇÃO APLICADOS AO INTEGRACAR</w:t>
            </w:r>
          </w:p>
        </w:tc>
      </w:tr>
      <w:tr w:rsidR="00AD4AB9" w:rsidRPr="004B1A0B" w14:paraId="0EEA1E84" w14:textId="77777777" w:rsidTr="000C5E1B">
        <w:trPr>
          <w:jc w:val="center"/>
        </w:trPr>
        <w:tc>
          <w:tcPr>
            <w:tcW w:w="1589" w:type="dxa"/>
          </w:tcPr>
          <w:p w14:paraId="2D3A9F50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10:15-10:20</w:t>
            </w:r>
          </w:p>
        </w:tc>
        <w:tc>
          <w:tcPr>
            <w:tcW w:w="8187" w:type="dxa"/>
          </w:tcPr>
          <w:p w14:paraId="3CFE9D6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 IMPORTÂNCIA DO PROJETO INTEGRACAR NA FORMAÇÃO DO ENGENHEIRO DE MINAS</w:t>
            </w:r>
          </w:p>
        </w:tc>
      </w:tr>
      <w:tr w:rsidR="00AD4AB9" w:rsidRPr="004B1A0B" w14:paraId="6C036FA1" w14:textId="77777777" w:rsidTr="000C5E1B">
        <w:trPr>
          <w:jc w:val="center"/>
        </w:trPr>
        <w:tc>
          <w:tcPr>
            <w:tcW w:w="1589" w:type="dxa"/>
          </w:tcPr>
          <w:p w14:paraId="46A15F1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10:20-10:25</w:t>
            </w:r>
          </w:p>
        </w:tc>
        <w:tc>
          <w:tcPr>
            <w:tcW w:w="8187" w:type="dxa"/>
          </w:tcPr>
          <w:p w14:paraId="37CA6EA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 CONFORMIDADE AMBIENTAL EM PROCESSOS DO CADASTRO AMBIENTAL RURAL: RESULTADOS DO PROJETO INTEGRACAR NO IFES CAMPUS ITAPINA</w:t>
            </w:r>
          </w:p>
        </w:tc>
      </w:tr>
      <w:tr w:rsidR="00AD4AB9" w:rsidRPr="004B1A0B" w14:paraId="26B4B59D" w14:textId="77777777" w:rsidTr="000C5E1B">
        <w:trPr>
          <w:jc w:val="center"/>
        </w:trPr>
        <w:tc>
          <w:tcPr>
            <w:tcW w:w="1589" w:type="dxa"/>
          </w:tcPr>
          <w:p w14:paraId="5ADE5C7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10:25-10:30</w:t>
            </w:r>
          </w:p>
        </w:tc>
        <w:tc>
          <w:tcPr>
            <w:tcW w:w="8187" w:type="dxa"/>
          </w:tcPr>
          <w:p w14:paraId="1F8E072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DAS PENDÊNCIAS DOCUMENTAIS DOS PROCESSOS DE CADASTRO AMBIENTAL RURAL (CAR) NO MUNICÍPIO DE ALEGRE, ESPÍRITO SANTO</w:t>
            </w:r>
          </w:p>
        </w:tc>
      </w:tr>
      <w:tr w:rsidR="00AD4AB9" w:rsidRPr="004B1A0B" w14:paraId="485CDE64" w14:textId="77777777" w:rsidTr="000C5E1B">
        <w:trPr>
          <w:jc w:val="center"/>
        </w:trPr>
        <w:tc>
          <w:tcPr>
            <w:tcW w:w="1589" w:type="dxa"/>
          </w:tcPr>
          <w:p w14:paraId="7DA8111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10:30-10:35</w:t>
            </w:r>
          </w:p>
        </w:tc>
        <w:tc>
          <w:tcPr>
            <w:tcW w:w="8187" w:type="dxa"/>
          </w:tcPr>
          <w:p w14:paraId="33A47D0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DAS PENDÊNCIAS DOS PROCESSOS DE CADASTRO AMBIENTAL RURAL (CAR) NO MUNICÍPIO DE DORES DO RIO PRETO, ESPÍRITO SANTO</w:t>
            </w:r>
          </w:p>
        </w:tc>
      </w:tr>
      <w:tr w:rsidR="00AD4AB9" w:rsidRPr="004B1A0B" w14:paraId="3E41E6BE" w14:textId="77777777" w:rsidTr="000C5E1B">
        <w:trPr>
          <w:jc w:val="center"/>
        </w:trPr>
        <w:tc>
          <w:tcPr>
            <w:tcW w:w="1589" w:type="dxa"/>
          </w:tcPr>
          <w:p w14:paraId="2DCC774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10:35-10:40</w:t>
            </w:r>
          </w:p>
        </w:tc>
        <w:tc>
          <w:tcPr>
            <w:tcW w:w="8187" w:type="dxa"/>
          </w:tcPr>
          <w:p w14:paraId="180977B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DAS PENDÊNCIAS DOS PROCESSOS DE CADASTRO AMBIENTAL RURAL (CAR) NO MUNICÍPIO DE GUAÇUÍ, ESPÍRITO SANTO</w:t>
            </w:r>
          </w:p>
        </w:tc>
      </w:tr>
      <w:tr w:rsidR="00AD4AB9" w:rsidRPr="004B1A0B" w14:paraId="5D1D7FE5" w14:textId="77777777" w:rsidTr="000C5E1B">
        <w:trPr>
          <w:jc w:val="center"/>
        </w:trPr>
        <w:tc>
          <w:tcPr>
            <w:tcW w:w="1589" w:type="dxa"/>
          </w:tcPr>
          <w:p w14:paraId="013DE34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10:40-10:45</w:t>
            </w:r>
          </w:p>
        </w:tc>
        <w:tc>
          <w:tcPr>
            <w:tcW w:w="8187" w:type="dxa"/>
          </w:tcPr>
          <w:p w14:paraId="3E444BD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DAS PENDÊNCIAS DOS PROCESSOS DE CADASTRO AMBIENTAL RURAL (CAR) NO MUNICÍPIO DE JERÔNIMO MONTEIRO, ESPÍRITO SANTO</w:t>
            </w:r>
          </w:p>
        </w:tc>
      </w:tr>
      <w:tr w:rsidR="00AD4AB9" w:rsidRPr="004B1A0B" w14:paraId="5CDB13E1" w14:textId="77777777" w:rsidTr="000C5E1B">
        <w:trPr>
          <w:jc w:val="center"/>
        </w:trPr>
        <w:tc>
          <w:tcPr>
            <w:tcW w:w="1589" w:type="dxa"/>
          </w:tcPr>
          <w:p w14:paraId="4FC059D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10:45-10:50</w:t>
            </w:r>
          </w:p>
        </w:tc>
        <w:tc>
          <w:tcPr>
            <w:tcW w:w="8187" w:type="dxa"/>
          </w:tcPr>
          <w:p w14:paraId="2144862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DAS PENDÊNCIAS DOS PROCESSOS DE CADASTRO AMBIENTAL RURAL (CAR) NO MUNICÍPIO DE MUNIZ FREIRE, ESPÍRITO SANTO</w:t>
            </w:r>
          </w:p>
        </w:tc>
      </w:tr>
      <w:tr w:rsidR="00AD4AB9" w:rsidRPr="004B1A0B" w14:paraId="2C3F5DA1" w14:textId="77777777" w:rsidTr="000C5E1B">
        <w:trPr>
          <w:jc w:val="center"/>
        </w:trPr>
        <w:tc>
          <w:tcPr>
            <w:tcW w:w="1589" w:type="dxa"/>
          </w:tcPr>
          <w:p w14:paraId="5B9681C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10:50-10:55</w:t>
            </w:r>
          </w:p>
        </w:tc>
        <w:tc>
          <w:tcPr>
            <w:tcW w:w="8187" w:type="dxa"/>
          </w:tcPr>
          <w:p w14:paraId="37FE278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DE SOBREPOSIÇÃO ENTRE IMÓVEIS CADASTRADOS NO CAR E PARQUES ESTADUAIS NO ESPÍRITO SANTO: ESTUDO DE CASO NO PARQUE ESTADUAL DO FORNO GRANDE, CASTELO - ES</w:t>
            </w:r>
          </w:p>
        </w:tc>
      </w:tr>
      <w:tr w:rsidR="00AD4AB9" w:rsidRPr="004B1A0B" w14:paraId="79F06B82" w14:textId="77777777" w:rsidTr="000C5E1B">
        <w:trPr>
          <w:jc w:val="center"/>
        </w:trPr>
        <w:tc>
          <w:tcPr>
            <w:tcW w:w="1589" w:type="dxa"/>
          </w:tcPr>
          <w:p w14:paraId="15F7BF6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10:55-11:00</w:t>
            </w:r>
          </w:p>
        </w:tc>
        <w:tc>
          <w:tcPr>
            <w:tcW w:w="8187" w:type="dxa"/>
          </w:tcPr>
          <w:p w14:paraId="5C77C5E9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DE SOBREPOSIÇÃO ENTRE IMÓVEIS CADASTRADOS NO CAR E PARQUES ESTADUAIS NO ESPÍRITO SANTO: ESTUDO DE CASO NO PARQUE ESTADUAL MATA DAS FLORES, CASTELO - ES</w:t>
            </w:r>
          </w:p>
        </w:tc>
      </w:tr>
      <w:tr w:rsidR="00AD4AB9" w:rsidRPr="004B1A0B" w14:paraId="097FE2A4" w14:textId="77777777" w:rsidTr="000C5E1B">
        <w:trPr>
          <w:jc w:val="center"/>
        </w:trPr>
        <w:tc>
          <w:tcPr>
            <w:tcW w:w="1589" w:type="dxa"/>
          </w:tcPr>
          <w:p w14:paraId="175961B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11:00-11:05</w:t>
            </w:r>
          </w:p>
        </w:tc>
        <w:tc>
          <w:tcPr>
            <w:tcW w:w="8187" w:type="dxa"/>
          </w:tcPr>
          <w:p w14:paraId="5B05D31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APLICAÇÃO DO MÉTODO KANBAN NA EMISSÃO DO CADASTRO AMBIENTAL RURAL: PADRONIZAÇÃO DE FLUXOS NO PROJETO INTEGRACAR</w:t>
            </w:r>
          </w:p>
        </w:tc>
      </w:tr>
      <w:tr w:rsidR="00AD4AB9" w:rsidRPr="004B1A0B" w14:paraId="6D00CEC3" w14:textId="77777777" w:rsidTr="000C5E1B">
        <w:trPr>
          <w:jc w:val="center"/>
        </w:trPr>
        <w:tc>
          <w:tcPr>
            <w:tcW w:w="1589" w:type="dxa"/>
          </w:tcPr>
          <w:p w14:paraId="0A26536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11:05-11:10</w:t>
            </w:r>
          </w:p>
        </w:tc>
        <w:tc>
          <w:tcPr>
            <w:tcW w:w="8187" w:type="dxa"/>
          </w:tcPr>
          <w:p w14:paraId="7B5AFF4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Análise Descritiva dos Processos do Projeto IntegraCAR: Atividades da Equipe do Campus Ibatiba/Ifes</w:t>
            </w:r>
          </w:p>
        </w:tc>
      </w:tr>
      <w:tr w:rsidR="00AD4AB9" w:rsidRPr="004B1A0B" w14:paraId="6D43CFC1" w14:textId="77777777" w:rsidTr="000C5E1B">
        <w:trPr>
          <w:jc w:val="center"/>
        </w:trPr>
        <w:tc>
          <w:tcPr>
            <w:tcW w:w="1589" w:type="dxa"/>
          </w:tcPr>
          <w:p w14:paraId="53090C0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11:10-11:15</w:t>
            </w:r>
          </w:p>
        </w:tc>
        <w:tc>
          <w:tcPr>
            <w:tcW w:w="8187" w:type="dxa"/>
          </w:tcPr>
          <w:p w14:paraId="1D1FEFE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CADASTRO AMBIENTAL RURAL E INTEGRACAR: LEGISLAÇÃO, ANÁLISE CADASTRAL E DESAFIOS DA VALIDAÇÃO</w:t>
            </w:r>
          </w:p>
        </w:tc>
      </w:tr>
      <w:tr w:rsidR="00AD4AB9" w:rsidRPr="004B1A0B" w14:paraId="1EEE392C" w14:textId="77777777" w:rsidTr="000C5E1B">
        <w:trPr>
          <w:jc w:val="center"/>
        </w:trPr>
        <w:tc>
          <w:tcPr>
            <w:tcW w:w="1589" w:type="dxa"/>
          </w:tcPr>
          <w:p w14:paraId="5D86009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11:15-11:20</w:t>
            </w:r>
          </w:p>
        </w:tc>
        <w:tc>
          <w:tcPr>
            <w:tcW w:w="8187" w:type="dxa"/>
          </w:tcPr>
          <w:p w14:paraId="78D1AD31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CADASTRO AMBIENTAL RURAL E MINERAÇÃO: ANÁLISE ESPACIAL DE CONFLITOS ENTRE PROCESSOS MINERÁRIOS, RESERVAS LEGAIS E UNIDADES DE CONSERVAÇÃO NO SUL DO ESPÍRITO SANTO</w:t>
            </w:r>
          </w:p>
        </w:tc>
      </w:tr>
      <w:tr w:rsidR="00AD4AB9" w:rsidRPr="004B1A0B" w14:paraId="5E6E1EB8" w14:textId="77777777" w:rsidTr="000C5E1B">
        <w:trPr>
          <w:jc w:val="center"/>
        </w:trPr>
        <w:tc>
          <w:tcPr>
            <w:tcW w:w="1589" w:type="dxa"/>
          </w:tcPr>
          <w:p w14:paraId="341416F1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11:20-11:25</w:t>
            </w:r>
          </w:p>
        </w:tc>
        <w:tc>
          <w:tcPr>
            <w:tcW w:w="8187" w:type="dxa"/>
          </w:tcPr>
          <w:p w14:paraId="01C0D9B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CANCELAMENTO DE INSCRIÇÕES NO SICAR COMO FERRAMENTA DE RESOLUÇÃO DE CONFLITOS CADASTRAIS NO ESPÍRITO SANTO</w:t>
            </w:r>
          </w:p>
        </w:tc>
      </w:tr>
      <w:tr w:rsidR="00AD4AB9" w:rsidRPr="004B1A0B" w14:paraId="65B3EA79" w14:textId="77777777" w:rsidTr="000C5E1B">
        <w:trPr>
          <w:jc w:val="center"/>
        </w:trPr>
        <w:tc>
          <w:tcPr>
            <w:tcW w:w="1589" w:type="dxa"/>
          </w:tcPr>
          <w:p w14:paraId="419D6AB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11:25-11:30</w:t>
            </w:r>
          </w:p>
        </w:tc>
        <w:tc>
          <w:tcPr>
            <w:tcW w:w="8187" w:type="dxa"/>
          </w:tcPr>
          <w:p w14:paraId="4F14A2B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DESAFIOS ENCONTRADOS NA ANÁLISE DOCUMENTAL DE PROCESSOS DO CADASTRO AMBIENTAL RURAL (CAR) NO PROJETO INTEGRACAR</w:t>
            </w:r>
          </w:p>
        </w:tc>
      </w:tr>
    </w:tbl>
    <w:p w14:paraId="42371E8A" w14:textId="77777777" w:rsidR="00AD4AB9" w:rsidRPr="004B1A0B" w:rsidRDefault="00AD4AB9" w:rsidP="00AD4AB9">
      <w:pPr>
        <w:rPr>
          <w:rFonts w:ascii="Inter" w:hAnsi="Inter"/>
        </w:rPr>
      </w:pPr>
      <w:r w:rsidRPr="004B1A0B">
        <w:rPr>
          <w:rFonts w:ascii="Inter" w:hAnsi="Inter"/>
        </w:rPr>
        <w:br w:type="page"/>
      </w:r>
    </w:p>
    <w:p w14:paraId="579B7444" w14:textId="0C64EF44" w:rsidR="00AD4AB9" w:rsidRPr="00223D0E" w:rsidRDefault="00AD4AB9" w:rsidP="00AD4AB9">
      <w:pPr>
        <w:pStyle w:val="Heading1"/>
        <w:jc w:val="center"/>
        <w:rPr>
          <w:rFonts w:ascii="Inter" w:hAnsi="Inter"/>
          <w:b/>
          <w:bCs/>
        </w:rPr>
      </w:pPr>
      <w:r w:rsidRPr="00223D0E">
        <w:rPr>
          <w:rFonts w:ascii="Inter" w:hAnsi="Inter"/>
          <w:b/>
          <w:bCs/>
        </w:rPr>
        <w:lastRenderedPageBreak/>
        <w:t>Teatro (</w:t>
      </w:r>
      <w:r w:rsidR="00223D0E">
        <w:rPr>
          <w:rFonts w:ascii="Inter" w:hAnsi="Inter"/>
          <w:b/>
          <w:bCs/>
        </w:rPr>
        <w:t xml:space="preserve">Área </w:t>
      </w:r>
      <w:r w:rsidRPr="00223D0E">
        <w:rPr>
          <w:rFonts w:ascii="Inter" w:hAnsi="Inter"/>
          <w:b/>
          <w:bCs/>
        </w:rPr>
        <w:t>CAR)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8083"/>
      </w:tblGrid>
      <w:tr w:rsidR="00AD4AB9" w:rsidRPr="004B1A0B" w14:paraId="6FDF080E" w14:textId="77777777" w:rsidTr="00223D0E">
        <w:trPr>
          <w:jc w:val="center"/>
        </w:trPr>
        <w:tc>
          <w:tcPr>
            <w:tcW w:w="1555" w:type="dxa"/>
            <w:shd w:val="clear" w:color="auto" w:fill="365F91" w:themeFill="accent1" w:themeFillShade="BF"/>
          </w:tcPr>
          <w:p w14:paraId="77F07931" w14:textId="77777777" w:rsidR="00AD4AB9" w:rsidRPr="00223D0E" w:rsidRDefault="00AD4AB9" w:rsidP="00223D0E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223D0E">
              <w:rPr>
                <w:rFonts w:ascii="Inter" w:hAnsi="Inter"/>
                <w:b/>
                <w:bCs/>
                <w:color w:val="FFFFFF" w:themeColor="background1"/>
              </w:rPr>
              <w:t>Horário</w:t>
            </w:r>
          </w:p>
        </w:tc>
        <w:tc>
          <w:tcPr>
            <w:tcW w:w="8083" w:type="dxa"/>
            <w:shd w:val="clear" w:color="auto" w:fill="365F91" w:themeFill="accent1" w:themeFillShade="BF"/>
          </w:tcPr>
          <w:p w14:paraId="5F663A7F" w14:textId="77777777" w:rsidR="00AD4AB9" w:rsidRPr="00223D0E" w:rsidRDefault="00AD4AB9" w:rsidP="00223D0E">
            <w:pPr>
              <w:jc w:val="center"/>
              <w:rPr>
                <w:rFonts w:ascii="Inter" w:hAnsi="Inter"/>
                <w:b/>
                <w:bCs/>
                <w:color w:val="FFFFFF" w:themeColor="background1"/>
              </w:rPr>
            </w:pPr>
            <w:r w:rsidRPr="00223D0E">
              <w:rPr>
                <w:rFonts w:ascii="Inter" w:hAnsi="Inter"/>
                <w:b/>
                <w:bCs/>
                <w:color w:val="FFFFFF" w:themeColor="background1"/>
              </w:rPr>
              <w:t>Título do Trabalho</w:t>
            </w:r>
          </w:p>
        </w:tc>
      </w:tr>
      <w:tr w:rsidR="00AD4AB9" w:rsidRPr="004B1A0B" w14:paraId="771B0590" w14:textId="77777777" w:rsidTr="00223D0E">
        <w:trPr>
          <w:jc w:val="center"/>
        </w:trPr>
        <w:tc>
          <w:tcPr>
            <w:tcW w:w="1555" w:type="dxa"/>
          </w:tcPr>
          <w:p w14:paraId="5A44ECD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10:00-10:05</w:t>
            </w:r>
          </w:p>
        </w:tc>
        <w:tc>
          <w:tcPr>
            <w:tcW w:w="8083" w:type="dxa"/>
          </w:tcPr>
          <w:p w14:paraId="213E890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DESMATAMENTO E FRAGMENTAÇÃO DA VEGETAÇÃO NATIVA NOS MUNICÍPIOS INTEGRANTES DO PROJETO INTEGRACAR: UMA ANÁLISE AMBIENTAL NO ESTADO DO ESPÍRITO SANTO (REVISÃO BIBLIOGRÁFICA)</w:t>
            </w:r>
          </w:p>
        </w:tc>
      </w:tr>
      <w:tr w:rsidR="00AD4AB9" w:rsidRPr="004B1A0B" w14:paraId="1EB3B3AA" w14:textId="77777777" w:rsidTr="00223D0E">
        <w:trPr>
          <w:jc w:val="center"/>
        </w:trPr>
        <w:tc>
          <w:tcPr>
            <w:tcW w:w="1555" w:type="dxa"/>
          </w:tcPr>
          <w:p w14:paraId="62B15E7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10:05-10:10</w:t>
            </w:r>
          </w:p>
        </w:tc>
        <w:tc>
          <w:tcPr>
            <w:tcW w:w="8083" w:type="dxa"/>
          </w:tcPr>
          <w:p w14:paraId="498216D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DIGITALIZAÇÃO DE PROCESSOS FÍSICOS DO CADASTRO AMBIENTAL RURAL E MODERNIZAÇÃO DA GESTÃO AMBIENTAL PÚBLICA</w:t>
            </w:r>
          </w:p>
        </w:tc>
      </w:tr>
      <w:tr w:rsidR="00AD4AB9" w:rsidRPr="004B1A0B" w14:paraId="76F02685" w14:textId="77777777" w:rsidTr="00223D0E">
        <w:trPr>
          <w:jc w:val="center"/>
        </w:trPr>
        <w:tc>
          <w:tcPr>
            <w:tcW w:w="1555" w:type="dxa"/>
          </w:tcPr>
          <w:p w14:paraId="6F004E0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10:10-10:15</w:t>
            </w:r>
          </w:p>
        </w:tc>
        <w:tc>
          <w:tcPr>
            <w:tcW w:w="8083" w:type="dxa"/>
          </w:tcPr>
          <w:p w14:paraId="79BD86FA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DIGITALIZAÇÃO DE PROCESSOS FÍSICOS NO PROJETO INTEGRACAR: CONTRIBUIÇÕES PARA A MODERNIZAÇÃO DA GESTÃO DO CADASTRO AMBIENTAL RURAL</w:t>
            </w:r>
          </w:p>
        </w:tc>
      </w:tr>
      <w:tr w:rsidR="00AD4AB9" w:rsidRPr="004B1A0B" w14:paraId="41FC329C" w14:textId="77777777" w:rsidTr="00223D0E">
        <w:trPr>
          <w:jc w:val="center"/>
        </w:trPr>
        <w:tc>
          <w:tcPr>
            <w:tcW w:w="1555" w:type="dxa"/>
          </w:tcPr>
          <w:p w14:paraId="7602A656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10:15-10:20</w:t>
            </w:r>
          </w:p>
        </w:tc>
        <w:tc>
          <w:tcPr>
            <w:tcW w:w="8083" w:type="dxa"/>
          </w:tcPr>
          <w:p w14:paraId="5EB4325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FORMAÇÃO PROFISSIONAL DE ESTUDANTES TÉCNICOS POR MEIO DA PARTICIPAÇÃO NO PROJETO INTEGRACAR</w:t>
            </w:r>
          </w:p>
        </w:tc>
      </w:tr>
      <w:tr w:rsidR="00AD4AB9" w:rsidRPr="004B1A0B" w14:paraId="5B6BF366" w14:textId="77777777" w:rsidTr="00223D0E">
        <w:trPr>
          <w:jc w:val="center"/>
        </w:trPr>
        <w:tc>
          <w:tcPr>
            <w:tcW w:w="1555" w:type="dxa"/>
          </w:tcPr>
          <w:p w14:paraId="032E5FF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10:20-10:25</w:t>
            </w:r>
          </w:p>
        </w:tc>
        <w:tc>
          <w:tcPr>
            <w:tcW w:w="8083" w:type="dxa"/>
          </w:tcPr>
          <w:p w14:paraId="25236F2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FacilitaCar: Manual Simplificado do CAR.</w:t>
            </w:r>
          </w:p>
        </w:tc>
      </w:tr>
      <w:tr w:rsidR="00AD4AB9" w:rsidRPr="004B1A0B" w14:paraId="733C416B" w14:textId="77777777" w:rsidTr="00223D0E">
        <w:trPr>
          <w:jc w:val="center"/>
        </w:trPr>
        <w:tc>
          <w:tcPr>
            <w:tcW w:w="1555" w:type="dxa"/>
          </w:tcPr>
          <w:p w14:paraId="576584C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10:25-10:30</w:t>
            </w:r>
          </w:p>
        </w:tc>
        <w:tc>
          <w:tcPr>
            <w:tcW w:w="8083" w:type="dxa"/>
          </w:tcPr>
          <w:p w14:paraId="6CA4396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GEOGRAFIA DO CONFLITO AMBIENTAL NO ESPÍRITO SANTO: VEGETAÇÃO NATIVA, CAR E ÁREAS EMBARGADAS</w:t>
            </w:r>
          </w:p>
        </w:tc>
      </w:tr>
      <w:tr w:rsidR="00AD4AB9" w:rsidRPr="004B1A0B" w14:paraId="6613DD4A" w14:textId="77777777" w:rsidTr="00223D0E">
        <w:trPr>
          <w:jc w:val="center"/>
        </w:trPr>
        <w:tc>
          <w:tcPr>
            <w:tcW w:w="1555" w:type="dxa"/>
          </w:tcPr>
          <w:p w14:paraId="69A6ADD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10:30-10:35</w:t>
            </w:r>
          </w:p>
        </w:tc>
        <w:tc>
          <w:tcPr>
            <w:tcW w:w="8083" w:type="dxa"/>
          </w:tcPr>
          <w:p w14:paraId="3A68EB3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GESTÃO TERRITORIAL NO PARQUE ESTADUAL DA PEDRA AZUL: UM MODELO DE CONSOLIDAÇÃO PATRIMONIAL DE UNIDADE DE CONSERVAÇÃO NO ESPÍRITO SANTO</w:t>
            </w:r>
          </w:p>
        </w:tc>
      </w:tr>
      <w:tr w:rsidR="00AD4AB9" w:rsidRPr="004B1A0B" w14:paraId="32AFAE3C" w14:textId="77777777" w:rsidTr="00223D0E">
        <w:trPr>
          <w:jc w:val="center"/>
        </w:trPr>
        <w:tc>
          <w:tcPr>
            <w:tcW w:w="1555" w:type="dxa"/>
          </w:tcPr>
          <w:p w14:paraId="231D50F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10:35-10:40</w:t>
            </w:r>
          </w:p>
        </w:tc>
        <w:tc>
          <w:tcPr>
            <w:tcW w:w="8083" w:type="dxa"/>
          </w:tcPr>
          <w:p w14:paraId="36B757CA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IDENTIFICAÇÃO DE POSSÍVEIS GARGALOS PROCESSUAIS NA ANÁLISE CAR</w:t>
            </w:r>
          </w:p>
        </w:tc>
      </w:tr>
      <w:tr w:rsidR="00AD4AB9" w:rsidRPr="004B1A0B" w14:paraId="36614646" w14:textId="77777777" w:rsidTr="00223D0E">
        <w:trPr>
          <w:jc w:val="center"/>
        </w:trPr>
        <w:tc>
          <w:tcPr>
            <w:tcW w:w="1555" w:type="dxa"/>
          </w:tcPr>
          <w:p w14:paraId="18BC031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10:40-10:45</w:t>
            </w:r>
          </w:p>
        </w:tc>
        <w:tc>
          <w:tcPr>
            <w:tcW w:w="8083" w:type="dxa"/>
          </w:tcPr>
          <w:p w14:paraId="7FCEAA1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IMPORTÂNCIA DO CADASTRO AMBIENTAL RURAL (CAR) NA REGULARIZAÇÃO AMBIENTAL DE ÁREAS COM ATIVIDADE MINERÁRIA</w:t>
            </w:r>
          </w:p>
        </w:tc>
      </w:tr>
      <w:tr w:rsidR="00AD4AB9" w:rsidRPr="004B1A0B" w14:paraId="24EF6F1A" w14:textId="77777777" w:rsidTr="00223D0E">
        <w:trPr>
          <w:jc w:val="center"/>
        </w:trPr>
        <w:tc>
          <w:tcPr>
            <w:tcW w:w="1555" w:type="dxa"/>
          </w:tcPr>
          <w:p w14:paraId="4CD1AB31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10:45-10:50</w:t>
            </w:r>
          </w:p>
        </w:tc>
        <w:tc>
          <w:tcPr>
            <w:tcW w:w="8083" w:type="dxa"/>
          </w:tcPr>
          <w:p w14:paraId="22A166B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LIMITAÇÕES DO USO EXCLUSIVO DO SICAR COMO INDICADOR DE REGULARIZAÇÃO AMBIENTAL RURAL: EVIDÊNCIAS DO PROJETO INTEGRACAR</w:t>
            </w:r>
          </w:p>
        </w:tc>
      </w:tr>
      <w:tr w:rsidR="00AD4AB9" w:rsidRPr="004B1A0B" w14:paraId="37514E71" w14:textId="77777777" w:rsidTr="00223D0E">
        <w:trPr>
          <w:jc w:val="center"/>
        </w:trPr>
        <w:tc>
          <w:tcPr>
            <w:tcW w:w="1555" w:type="dxa"/>
          </w:tcPr>
          <w:p w14:paraId="1085F763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10:50-10:55</w:t>
            </w:r>
          </w:p>
        </w:tc>
        <w:tc>
          <w:tcPr>
            <w:tcW w:w="8083" w:type="dxa"/>
          </w:tcPr>
          <w:p w14:paraId="7E705A9E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MONITORAMENTO DA RECUPERAÇÃO AMBIENTAL EM ÁREAS MINERADAS POR MEIO DO CADASTRO AMBIENTAL RURAL: ESTUDO DE CASO EM UMA PEDREIRA EM CASTELO - ES</w:t>
            </w:r>
          </w:p>
        </w:tc>
      </w:tr>
      <w:tr w:rsidR="00AD4AB9" w:rsidRPr="004B1A0B" w14:paraId="6AAB7EF4" w14:textId="77777777" w:rsidTr="00223D0E">
        <w:trPr>
          <w:jc w:val="center"/>
        </w:trPr>
        <w:tc>
          <w:tcPr>
            <w:tcW w:w="1555" w:type="dxa"/>
          </w:tcPr>
          <w:p w14:paraId="453B266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10:55-11:00</w:t>
            </w:r>
          </w:p>
        </w:tc>
        <w:tc>
          <w:tcPr>
            <w:tcW w:w="8083" w:type="dxa"/>
          </w:tcPr>
          <w:p w14:paraId="093C5592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O CAR COMO FERRAMENTA DE MONITORAMENTO E CONSERVAÇÃO AMBIENTAL DO MONUMENTO NATURAL ESTADUAL SERRA DAS TORRES</w:t>
            </w:r>
          </w:p>
        </w:tc>
      </w:tr>
      <w:tr w:rsidR="00AD4AB9" w:rsidRPr="004B1A0B" w14:paraId="0AB120BB" w14:textId="77777777" w:rsidTr="00223D0E">
        <w:trPr>
          <w:jc w:val="center"/>
        </w:trPr>
        <w:tc>
          <w:tcPr>
            <w:tcW w:w="1555" w:type="dxa"/>
          </w:tcPr>
          <w:p w14:paraId="50324A54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11:00-11:05</w:t>
            </w:r>
          </w:p>
        </w:tc>
        <w:tc>
          <w:tcPr>
            <w:tcW w:w="8083" w:type="dxa"/>
          </w:tcPr>
          <w:p w14:paraId="345A63BD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O USO DO NOTION COMO FERRAMENTA DE ORGANIZAÇÃO E PRODUTIVIDADE</w:t>
            </w:r>
          </w:p>
        </w:tc>
      </w:tr>
      <w:tr w:rsidR="00AD4AB9" w:rsidRPr="004B1A0B" w14:paraId="37D75599" w14:textId="77777777" w:rsidTr="00223D0E">
        <w:trPr>
          <w:jc w:val="center"/>
        </w:trPr>
        <w:tc>
          <w:tcPr>
            <w:tcW w:w="1555" w:type="dxa"/>
          </w:tcPr>
          <w:p w14:paraId="48415BF5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11:05-11:10</w:t>
            </w:r>
          </w:p>
        </w:tc>
        <w:tc>
          <w:tcPr>
            <w:tcW w:w="8083" w:type="dxa"/>
          </w:tcPr>
          <w:p w14:paraId="0E719E6C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PARA ALÉM DA SUA OBRIGATORIEDADE: OS BENEFÍCIOS DO CADASTRO AMBIENTAL RURAL PARA O PROPRIETÁRIO RURAL</w:t>
            </w:r>
          </w:p>
        </w:tc>
      </w:tr>
      <w:tr w:rsidR="00AD4AB9" w:rsidRPr="004B1A0B" w14:paraId="4B77BA08" w14:textId="77777777" w:rsidTr="00223D0E">
        <w:trPr>
          <w:jc w:val="center"/>
        </w:trPr>
        <w:tc>
          <w:tcPr>
            <w:tcW w:w="1555" w:type="dxa"/>
          </w:tcPr>
          <w:p w14:paraId="5AFBA98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11:10-11:15</w:t>
            </w:r>
          </w:p>
        </w:tc>
        <w:tc>
          <w:tcPr>
            <w:tcW w:w="8083" w:type="dxa"/>
          </w:tcPr>
          <w:p w14:paraId="03A426F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PROJETO INTEGRACAR: AVANÇOS NA REGULARIZAÇÃO AMBIENTAL RURAL EM CASTELO E CACHOEIRO DE ITAPEMIRIM - ES</w:t>
            </w:r>
          </w:p>
        </w:tc>
      </w:tr>
      <w:tr w:rsidR="00AD4AB9" w:rsidRPr="004B1A0B" w14:paraId="0B6C1C97" w14:textId="77777777" w:rsidTr="00223D0E">
        <w:trPr>
          <w:jc w:val="center"/>
        </w:trPr>
        <w:tc>
          <w:tcPr>
            <w:tcW w:w="1555" w:type="dxa"/>
          </w:tcPr>
          <w:p w14:paraId="4B2898C0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11:15-11:20</w:t>
            </w:r>
          </w:p>
        </w:tc>
        <w:tc>
          <w:tcPr>
            <w:tcW w:w="8083" w:type="dxa"/>
          </w:tcPr>
          <w:p w14:paraId="6F78E16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REGULARIZAÇÃO FUNDIÁRIA E PREDOMINÂNCIA DE IMÓVEIS RURAIS EM REGIME DE POSSE NO SUL DO ESPÍRITO SANTO: DESAFIOS PARA O CADASTRO AMBIENTAL RURAL (CAR)</w:t>
            </w:r>
          </w:p>
        </w:tc>
      </w:tr>
      <w:tr w:rsidR="00AD4AB9" w:rsidRPr="004B1A0B" w14:paraId="79AEB133" w14:textId="77777777" w:rsidTr="00223D0E">
        <w:trPr>
          <w:jc w:val="center"/>
        </w:trPr>
        <w:tc>
          <w:tcPr>
            <w:tcW w:w="1555" w:type="dxa"/>
          </w:tcPr>
          <w:p w14:paraId="4D917D2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11:20-11:25</w:t>
            </w:r>
          </w:p>
        </w:tc>
        <w:tc>
          <w:tcPr>
            <w:tcW w:w="8083" w:type="dxa"/>
          </w:tcPr>
          <w:p w14:paraId="617C53FB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SOBREPOSIÇÕES ESPACIAIS EM SOLICITAÇÕES DE INSCRIÇÃO NO CADASTRO AMBIENTAL RURAL: ESTUDO DE CASO EM DIVINO DE SÃO LOURENÇO, ES</w:t>
            </w:r>
          </w:p>
        </w:tc>
      </w:tr>
      <w:tr w:rsidR="00AD4AB9" w:rsidRPr="004B1A0B" w14:paraId="7552F55D" w14:textId="77777777" w:rsidTr="00223D0E">
        <w:trPr>
          <w:jc w:val="center"/>
        </w:trPr>
        <w:tc>
          <w:tcPr>
            <w:tcW w:w="1555" w:type="dxa"/>
          </w:tcPr>
          <w:p w14:paraId="3DD0FCB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11:25-11:30</w:t>
            </w:r>
          </w:p>
        </w:tc>
        <w:tc>
          <w:tcPr>
            <w:tcW w:w="8083" w:type="dxa"/>
          </w:tcPr>
          <w:p w14:paraId="157CF1BF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USO DO CADASTRO AMBIENTAL RURAL (CAR) NA GESTÃO TERRITORIAL DO MONUMENTO NATURAL O FRADE E A FREIRA (ES)</w:t>
            </w:r>
          </w:p>
        </w:tc>
      </w:tr>
      <w:tr w:rsidR="00AD4AB9" w:rsidRPr="004B1A0B" w14:paraId="71680CFA" w14:textId="77777777" w:rsidTr="00223D0E">
        <w:trPr>
          <w:jc w:val="center"/>
        </w:trPr>
        <w:tc>
          <w:tcPr>
            <w:tcW w:w="1555" w:type="dxa"/>
          </w:tcPr>
          <w:p w14:paraId="0A9BEDD8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11:30-11:35</w:t>
            </w:r>
          </w:p>
        </w:tc>
        <w:tc>
          <w:tcPr>
            <w:tcW w:w="8083" w:type="dxa"/>
          </w:tcPr>
          <w:p w14:paraId="1B003117" w14:textId="77777777" w:rsidR="00AD4AB9" w:rsidRPr="004B1A0B" w:rsidRDefault="00AD4AB9" w:rsidP="0005024C">
            <w:pPr>
              <w:rPr>
                <w:rFonts w:ascii="Inter" w:hAnsi="Inter"/>
              </w:rPr>
            </w:pPr>
            <w:r w:rsidRPr="004B1A0B">
              <w:rPr>
                <w:rFonts w:ascii="Inter" w:hAnsi="Inter"/>
              </w:rPr>
              <w:t>UTILIZAÇÃO DO CADASTRO AMBIENTAL RURAL COMO BASE DE CONSULTA PARA SERVIÇOS DE CONSULTORIA EM PROPRIEDADES RURAIS</w:t>
            </w:r>
          </w:p>
        </w:tc>
      </w:tr>
    </w:tbl>
    <w:p w14:paraId="3FC6D9EB" w14:textId="77777777" w:rsidR="00AD4AB9" w:rsidRPr="004B1A0B" w:rsidRDefault="00AD4AB9" w:rsidP="00AD4AB9">
      <w:pPr>
        <w:rPr>
          <w:rFonts w:ascii="Inter" w:hAnsi="Inter"/>
        </w:rPr>
      </w:pPr>
    </w:p>
    <w:p w14:paraId="6621AB66" w14:textId="77777777" w:rsidR="00723882" w:rsidRPr="004B1A0B" w:rsidRDefault="00723882" w:rsidP="00AD4AB9">
      <w:pPr>
        <w:rPr>
          <w:rFonts w:ascii="Inter" w:hAnsi="Inter"/>
        </w:rPr>
      </w:pPr>
    </w:p>
    <w:sectPr w:rsidR="00723882" w:rsidRPr="004B1A0B">
      <w:headerReference w:type="default" r:id="rId7"/>
      <w:headerReference w:type="first" r:id="rId8"/>
      <w:pgSz w:w="11909" w:h="16834"/>
      <w:pgMar w:top="566" w:right="566" w:bottom="566" w:left="566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2C23" w14:textId="77777777" w:rsidR="00EF7FA2" w:rsidRDefault="00EF7FA2">
      <w:pPr>
        <w:spacing w:line="240" w:lineRule="auto"/>
      </w:pPr>
      <w:r>
        <w:separator/>
      </w:r>
    </w:p>
  </w:endnote>
  <w:endnote w:type="continuationSeparator" w:id="0">
    <w:p w14:paraId="7FDF88E7" w14:textId="77777777" w:rsidR="00EF7FA2" w:rsidRDefault="00EF7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24298BF-2308-4F6A-8CF5-EF9658935656}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  <w:embedRegular r:id="rId2" w:fontKey="{652D3F9C-8ADE-4C87-B4BF-4988201537D7}"/>
    <w:embedBold r:id="rId3" w:fontKey="{E728715F-5A50-4890-A186-E32CDB9A62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86C127B-6882-47A4-81D7-C5F90DBEC2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1D49" w14:textId="77777777" w:rsidR="00EF7FA2" w:rsidRDefault="00EF7FA2">
      <w:pPr>
        <w:spacing w:line="240" w:lineRule="auto"/>
      </w:pPr>
      <w:r>
        <w:separator/>
      </w:r>
    </w:p>
  </w:footnote>
  <w:footnote w:type="continuationSeparator" w:id="0">
    <w:p w14:paraId="1717A0E0" w14:textId="77777777" w:rsidR="00EF7FA2" w:rsidRDefault="00EF7F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7211"/>
    </w:tblGrid>
    <w:tr w:rsidR="00155F8D" w14:paraId="6230E867" w14:textId="77777777" w:rsidTr="004B1A0B">
      <w:tc>
        <w:tcPr>
          <w:tcW w:w="1866" w:type="dxa"/>
        </w:tcPr>
        <w:p w14:paraId="103BE9DF" w14:textId="77777777" w:rsidR="00155F8D" w:rsidRDefault="00155F8D" w:rsidP="00155F8D">
          <w:pPr>
            <w:tabs>
              <w:tab w:val="left" w:pos="2627"/>
              <w:tab w:val="center" w:pos="4252"/>
              <w:tab w:val="right" w:pos="8504"/>
            </w:tabs>
            <w:rPr>
              <w:sz w:val="16"/>
              <w:szCs w:val="16"/>
            </w:rPr>
          </w:pPr>
        </w:p>
        <w:p w14:paraId="4BB0AD28" w14:textId="150E8A68" w:rsidR="00155F8D" w:rsidRDefault="00155F8D" w:rsidP="00155F8D">
          <w:pPr>
            <w:tabs>
              <w:tab w:val="left" w:pos="2627"/>
              <w:tab w:val="center" w:pos="4252"/>
              <w:tab w:val="right" w:pos="8504"/>
            </w:tabs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9E0845B" wp14:editId="4593DA80">
                <wp:extent cx="1040006" cy="876300"/>
                <wp:effectExtent l="0" t="0" r="8255" b="0"/>
                <wp:docPr id="17386534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8653419" name="Picture 17386534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764" cy="886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209259" w14:textId="77777777" w:rsidR="00155F8D" w:rsidRDefault="00155F8D" w:rsidP="00155F8D">
          <w:pPr>
            <w:tabs>
              <w:tab w:val="left" w:pos="2627"/>
              <w:tab w:val="center" w:pos="4252"/>
              <w:tab w:val="right" w:pos="8504"/>
            </w:tabs>
            <w:rPr>
              <w:sz w:val="16"/>
              <w:szCs w:val="16"/>
            </w:rPr>
          </w:pPr>
        </w:p>
      </w:tc>
      <w:tc>
        <w:tcPr>
          <w:tcW w:w="7211" w:type="dxa"/>
        </w:tcPr>
        <w:p w14:paraId="0EBE4B73" w14:textId="77777777" w:rsidR="00155F8D" w:rsidRPr="004B1A0B" w:rsidRDefault="00155F8D" w:rsidP="004B1A0B">
          <w:pPr>
            <w:tabs>
              <w:tab w:val="left" w:pos="2627"/>
              <w:tab w:val="center" w:pos="4252"/>
              <w:tab w:val="right" w:pos="8504"/>
            </w:tabs>
            <w:jc w:val="center"/>
            <w:rPr>
              <w:rFonts w:ascii="Inter" w:hAnsi="Inter"/>
              <w:b/>
              <w:bCs/>
              <w:sz w:val="32"/>
              <w:szCs w:val="32"/>
            </w:rPr>
          </w:pPr>
          <w:r w:rsidRPr="004B1A0B">
            <w:rPr>
              <w:rFonts w:ascii="Inter" w:hAnsi="Inter"/>
              <w:b/>
              <w:bCs/>
              <w:sz w:val="32"/>
              <w:szCs w:val="32"/>
            </w:rPr>
            <w:t>1º Simpósio IntegraCAR</w:t>
          </w:r>
        </w:p>
        <w:p w14:paraId="3A987F8B" w14:textId="77777777" w:rsidR="004B1A0B" w:rsidRDefault="004B1A0B" w:rsidP="004B1A0B">
          <w:pPr>
            <w:tabs>
              <w:tab w:val="left" w:pos="2627"/>
              <w:tab w:val="center" w:pos="4252"/>
              <w:tab w:val="right" w:pos="8504"/>
            </w:tabs>
            <w:jc w:val="center"/>
            <w:rPr>
              <w:rFonts w:ascii="Inter" w:hAnsi="Inter"/>
              <w:b/>
              <w:bCs/>
              <w:sz w:val="40"/>
              <w:szCs w:val="40"/>
            </w:rPr>
          </w:pPr>
        </w:p>
        <w:p w14:paraId="289B203F" w14:textId="233B7231" w:rsidR="00155F8D" w:rsidRPr="00155F8D" w:rsidRDefault="00155F8D" w:rsidP="004B1A0B">
          <w:pPr>
            <w:tabs>
              <w:tab w:val="left" w:pos="2627"/>
              <w:tab w:val="center" w:pos="4252"/>
              <w:tab w:val="right" w:pos="8504"/>
            </w:tabs>
            <w:jc w:val="center"/>
            <w:rPr>
              <w:rFonts w:ascii="Inter" w:hAnsi="Inter"/>
              <w:b/>
              <w:bCs/>
              <w:sz w:val="40"/>
              <w:szCs w:val="40"/>
            </w:rPr>
          </w:pPr>
          <w:r w:rsidRPr="00155F8D">
            <w:rPr>
              <w:rFonts w:ascii="Inter" w:hAnsi="Inter"/>
              <w:b/>
              <w:bCs/>
              <w:sz w:val="40"/>
              <w:szCs w:val="40"/>
            </w:rPr>
            <w:t>Apresentações Orais</w:t>
          </w:r>
        </w:p>
      </w:tc>
    </w:tr>
  </w:tbl>
  <w:p w14:paraId="3AAD0906" w14:textId="39C5AFC6" w:rsidR="00723882" w:rsidRDefault="00723882" w:rsidP="00155F8D">
    <w:pPr>
      <w:tabs>
        <w:tab w:val="left" w:pos="2627"/>
        <w:tab w:val="center" w:pos="4252"/>
        <w:tab w:val="right" w:pos="8504"/>
      </w:tabs>
      <w:spacing w:line="240" w:lineRule="aut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F39F" w14:textId="77777777" w:rsidR="00723882" w:rsidRDefault="00372016">
    <w:pPr>
      <w:tabs>
        <w:tab w:val="center" w:pos="4252"/>
        <w:tab w:val="right" w:pos="8504"/>
        <w:tab w:val="left" w:pos="2627"/>
      </w:tabs>
      <w:spacing w:line="240" w:lineRule="auto"/>
      <w:ind w:right="140"/>
    </w:pPr>
    <w:r>
      <w:rPr>
        <w:noProof/>
        <w:color w:val="FFFFFF"/>
      </w:rPr>
      <w:drawing>
        <wp:inline distT="114300" distB="114300" distL="114300" distR="114300" wp14:anchorId="330F9ACA" wp14:editId="78B21497">
          <wp:extent cx="6817678" cy="1470479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12625" b="12625"/>
                  <a:stretch>
                    <a:fillRect/>
                  </a:stretch>
                </pic:blipFill>
                <pic:spPr>
                  <a:xfrm>
                    <a:off x="0" y="0"/>
                    <a:ext cx="6817678" cy="1470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29C039" w14:textId="77777777" w:rsidR="00723882" w:rsidRDefault="00723882">
    <w:pPr>
      <w:tabs>
        <w:tab w:val="center" w:pos="4252"/>
        <w:tab w:val="right" w:pos="8504"/>
      </w:tabs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82"/>
    <w:rsid w:val="000C5E1B"/>
    <w:rsid w:val="000D72F3"/>
    <w:rsid w:val="00135B93"/>
    <w:rsid w:val="00155F8D"/>
    <w:rsid w:val="00223D0E"/>
    <w:rsid w:val="00372016"/>
    <w:rsid w:val="003E1C37"/>
    <w:rsid w:val="004B1A0B"/>
    <w:rsid w:val="00622452"/>
    <w:rsid w:val="006F45FE"/>
    <w:rsid w:val="00723882"/>
    <w:rsid w:val="00731493"/>
    <w:rsid w:val="00867F5F"/>
    <w:rsid w:val="009A485B"/>
    <w:rsid w:val="00AD4AB9"/>
    <w:rsid w:val="00C0709D"/>
    <w:rsid w:val="00D54E00"/>
    <w:rsid w:val="00D57B77"/>
    <w:rsid w:val="00EF7FA2"/>
    <w:rsid w:val="00F10CC2"/>
    <w:rsid w:val="00F33B95"/>
    <w:rsid w:val="00F6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2C4C8"/>
  <w15:docId w15:val="{068C0B61-88E4-4E45-BDFB-65BD0793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0709D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09D"/>
  </w:style>
  <w:style w:type="paragraph" w:styleId="Footer">
    <w:name w:val="footer"/>
    <w:basedOn w:val="Normal"/>
    <w:link w:val="FooterChar"/>
    <w:uiPriority w:val="99"/>
    <w:unhideWhenUsed/>
    <w:rsid w:val="00C0709D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9D"/>
  </w:style>
  <w:style w:type="table" w:styleId="TableGrid">
    <w:name w:val="Table Grid"/>
    <w:basedOn w:val="TableNormal"/>
    <w:uiPriority w:val="59"/>
    <w:rsid w:val="00AD4AB9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8A59-82D0-42FA-A8B2-67D87166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988</Words>
  <Characters>6229</Characters>
  <Application>Microsoft Office Word</Application>
  <DocSecurity>0</DocSecurity>
  <Lines>270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Jaimel Lima</cp:lastModifiedBy>
  <cp:revision>11</cp:revision>
  <dcterms:created xsi:type="dcterms:W3CDTF">2026-06-16T19:46:00Z</dcterms:created>
  <dcterms:modified xsi:type="dcterms:W3CDTF">2026-07-09T18:00:00Z</dcterms:modified>
</cp:coreProperties>
</file>